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0A95" w:rsidRDefault="000A0A95" w:rsidP="000A0A95">
      <w:pPr>
        <w:spacing w:before="100" w:beforeAutospacing="1" w:after="100" w:afterAutospacing="1" w:line="240" w:lineRule="auto"/>
        <w:jc w:val="both"/>
        <w:outlineLvl w:val="0"/>
        <w:rPr>
          <w:rFonts w:eastAsia="Times New Roman" w:cstheme="minorHAnsi"/>
          <w:b/>
          <w:bCs/>
          <w:color w:val="FF0000"/>
          <w:kern w:val="0"/>
          <w:sz w:val="28"/>
          <w:szCs w:val="28"/>
          <w:lang w:eastAsia="tr-TR"/>
          <w14:ligatures w14:val="none"/>
        </w:rPr>
      </w:pPr>
      <w:r w:rsidRPr="003E255D">
        <w:rPr>
          <w:rFonts w:eastAsia="Times New Roman" w:cstheme="minorHAnsi"/>
          <w:b/>
          <w:bCs/>
          <w:color w:val="FF0000"/>
          <w:kern w:val="0"/>
          <w:sz w:val="28"/>
          <w:szCs w:val="28"/>
          <w:lang w:eastAsia="tr-TR"/>
          <w14:ligatures w14:val="none"/>
        </w:rPr>
        <w:t xml:space="preserve">KUZEY AMERİKA TOHUM PAZARI BOYUT VE PAY ANALİZİ </w:t>
      </w:r>
      <w:r>
        <w:rPr>
          <w:rFonts w:eastAsia="Times New Roman" w:cstheme="minorHAnsi"/>
          <w:b/>
          <w:bCs/>
          <w:color w:val="FF0000"/>
          <w:kern w:val="0"/>
          <w:sz w:val="28"/>
          <w:szCs w:val="28"/>
          <w:lang w:eastAsia="tr-TR"/>
          <w14:ligatures w14:val="none"/>
        </w:rPr>
        <w:t>–</w:t>
      </w:r>
      <w:r w:rsidRPr="003E255D">
        <w:rPr>
          <w:rFonts w:eastAsia="Times New Roman" w:cstheme="minorHAnsi"/>
          <w:b/>
          <w:bCs/>
          <w:color w:val="FF0000"/>
          <w:kern w:val="0"/>
          <w:sz w:val="28"/>
          <w:szCs w:val="28"/>
          <w:lang w:eastAsia="tr-TR"/>
          <w14:ligatures w14:val="none"/>
        </w:rPr>
        <w:t xml:space="preserve"> </w:t>
      </w:r>
    </w:p>
    <w:p w:rsidR="000A0A95" w:rsidRPr="003E255D" w:rsidRDefault="000A0A95" w:rsidP="000A0A95">
      <w:pPr>
        <w:spacing w:before="100" w:beforeAutospacing="1" w:after="100" w:afterAutospacing="1" w:line="240" w:lineRule="auto"/>
        <w:jc w:val="both"/>
        <w:outlineLvl w:val="0"/>
        <w:rPr>
          <w:rFonts w:eastAsia="Times New Roman" w:cstheme="minorHAnsi"/>
          <w:b/>
          <w:bCs/>
          <w:color w:val="FF0000"/>
          <w:kern w:val="0"/>
          <w:sz w:val="28"/>
          <w:szCs w:val="28"/>
          <w:lang w:eastAsia="tr-TR"/>
          <w14:ligatures w14:val="none"/>
        </w:rPr>
      </w:pPr>
      <w:r w:rsidRPr="003E255D">
        <w:rPr>
          <w:rFonts w:eastAsia="Times New Roman" w:cstheme="minorHAnsi"/>
          <w:b/>
          <w:bCs/>
          <w:color w:val="FF0000"/>
          <w:kern w:val="0"/>
          <w:sz w:val="28"/>
          <w:szCs w:val="28"/>
          <w:lang w:eastAsia="tr-TR"/>
          <w14:ligatures w14:val="none"/>
        </w:rPr>
        <w:t xml:space="preserve">2030'A KADAR BÜYÜME EĞİLİMLERİ VE TAHMİNLER </w:t>
      </w:r>
    </w:p>
    <w:p w:rsidR="000A0A95" w:rsidRDefault="000A0A95" w:rsidP="000A0A95">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Kuzey Amerika Tohum Pazarı, Yetiştirme Teknolojisine (Hibritler, Açık Tozlaşan Çeşitler ve Hibrit Türevleri), Yetiştirme Mekanizmasına (Açık Alan, Korunan Yetiştirme), Mahsul Türüne (Sıra Mahsulleri, Sebzeler) ve Ülkeye (Kanada, Meksika, Amerika Birleşik Devletleri) göre segmentlere ayrılmıştır. Pazar hacmi ve değeri sırasıyla metrik ton ve ABD doları olarak sunulmaktadır. Temel veri noktaları, yetiştirme teknolojisine, yetiştirme mekanizmasına ve ürüne göre tohum pazarının büyüklüğünü içerir.</w:t>
      </w:r>
    </w:p>
    <w:p w:rsidR="000A0A95" w:rsidRPr="003E255D" w:rsidRDefault="000A0A95" w:rsidP="000A0A95">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3E255D">
        <w:rPr>
          <w:rFonts w:eastAsia="Times New Roman" w:cstheme="minorHAnsi"/>
          <w:b/>
          <w:bCs/>
          <w:kern w:val="0"/>
          <w:sz w:val="24"/>
          <w:szCs w:val="24"/>
          <w:lang w:eastAsia="tr-TR"/>
          <w14:ligatures w14:val="none"/>
        </w:rPr>
        <w:t xml:space="preserve">Kuzey Amerika Tohum Pazarı Analizi </w:t>
      </w:r>
    </w:p>
    <w:p w:rsidR="000A0A95" w:rsidRPr="003E255D" w:rsidRDefault="000A0A95" w:rsidP="000A0A95">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Kuzey Amerika Tohum Pazarı büyüklüğünün 2024 yılında 25,6 milyar ABD doları olacağı tahmin ediliyor ve tahmin döneminde (2024-2030) %6,32'lik bir bileşik yıllık büyüme oranıyla 2030 yılına kadar 36,98 milyar ABD dolarına ulaşması bekleniyor.</w:t>
      </w:r>
    </w:p>
    <w:p w:rsidR="000A0A95" w:rsidRPr="003E255D" w:rsidRDefault="000A0A95" w:rsidP="000A0A95">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3E255D">
        <w:rPr>
          <w:rFonts w:eastAsia="Times New Roman" w:cstheme="minorHAnsi"/>
          <w:b/>
          <w:bCs/>
          <w:kern w:val="0"/>
          <w:sz w:val="24"/>
          <w:szCs w:val="24"/>
          <w:lang w:eastAsia="tr-TR"/>
          <w14:ligatures w14:val="none"/>
        </w:rPr>
        <w:t>25,6 Milyar</w:t>
      </w:r>
      <w:r>
        <w:rPr>
          <w:rFonts w:eastAsia="Times New Roman" w:cstheme="minorHAnsi"/>
          <w:b/>
          <w:bCs/>
          <w:kern w:val="0"/>
          <w:sz w:val="24"/>
          <w:szCs w:val="24"/>
          <w:lang w:eastAsia="tr-TR"/>
          <w14:ligatures w14:val="none"/>
        </w:rPr>
        <w:t xml:space="preserve"> </w:t>
      </w:r>
      <w:r w:rsidRPr="003E255D">
        <w:rPr>
          <w:rFonts w:eastAsia="Times New Roman" w:cstheme="minorHAnsi"/>
          <w:b/>
          <w:bCs/>
          <w:kern w:val="0"/>
          <w:sz w:val="24"/>
          <w:szCs w:val="24"/>
          <w:lang w:eastAsia="tr-TR"/>
          <w14:ligatures w14:val="none"/>
        </w:rPr>
        <w:t>2024'te Pazar Boyutu (USD)</w:t>
      </w:r>
    </w:p>
    <w:p w:rsidR="000A0A95" w:rsidRPr="003E255D" w:rsidRDefault="000A0A95" w:rsidP="000A0A95">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3E255D">
        <w:rPr>
          <w:rFonts w:eastAsia="Times New Roman" w:cstheme="minorHAnsi"/>
          <w:b/>
          <w:bCs/>
          <w:kern w:val="0"/>
          <w:sz w:val="24"/>
          <w:szCs w:val="24"/>
          <w:lang w:eastAsia="tr-TR"/>
          <w14:ligatures w14:val="none"/>
        </w:rPr>
        <w:t>36,98 Milyar</w:t>
      </w:r>
      <w:r>
        <w:rPr>
          <w:rFonts w:eastAsia="Times New Roman" w:cstheme="minorHAnsi"/>
          <w:b/>
          <w:bCs/>
          <w:kern w:val="0"/>
          <w:sz w:val="24"/>
          <w:szCs w:val="24"/>
          <w:lang w:eastAsia="tr-TR"/>
          <w14:ligatures w14:val="none"/>
        </w:rPr>
        <w:t xml:space="preserve"> </w:t>
      </w:r>
      <w:r w:rsidRPr="003E255D">
        <w:rPr>
          <w:rFonts w:eastAsia="Times New Roman" w:cstheme="minorHAnsi"/>
          <w:b/>
          <w:bCs/>
          <w:kern w:val="0"/>
          <w:sz w:val="24"/>
          <w:szCs w:val="24"/>
          <w:lang w:eastAsia="tr-TR"/>
          <w14:ligatures w14:val="none"/>
        </w:rPr>
        <w:t>2030'da Pazar Boyutu (USD)</w:t>
      </w:r>
    </w:p>
    <w:p w:rsidR="000A0A95" w:rsidRPr="003E255D" w:rsidRDefault="000A0A95" w:rsidP="000A0A95">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3E255D">
        <w:rPr>
          <w:rFonts w:eastAsia="Times New Roman" w:cstheme="minorHAnsi"/>
          <w:b/>
          <w:bCs/>
          <w:kern w:val="0"/>
          <w:sz w:val="24"/>
          <w:szCs w:val="24"/>
          <w:lang w:eastAsia="tr-TR"/>
          <w14:ligatures w14:val="none"/>
        </w:rPr>
        <w:t xml:space="preserve">Ürün Ailesine Göre En Büyük Pazar 57.81 % değer payı, Tahıllar ve Hububat, 2023 </w:t>
      </w:r>
    </w:p>
    <w:p w:rsidR="000A0A95" w:rsidRPr="003E255D" w:rsidRDefault="000A0A95" w:rsidP="000A0A95">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ABD'nin küresel olarak mısır ve buğdayın en büyük üreticilerinden biri olması ve geliştirilmiş çeşitler ile transgenik tohumların bulunabilirliğine sahip olması nedeniyle bu en büyük segmenttir.</w:t>
      </w:r>
    </w:p>
    <w:p w:rsidR="000A0A95" w:rsidRPr="003E255D" w:rsidRDefault="000A0A95" w:rsidP="000A0A95">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3E255D">
        <w:rPr>
          <w:rFonts w:eastAsia="Times New Roman" w:cstheme="minorHAnsi"/>
          <w:b/>
          <w:bCs/>
          <w:kern w:val="0"/>
          <w:sz w:val="24"/>
          <w:szCs w:val="24"/>
          <w:lang w:eastAsia="tr-TR"/>
          <w14:ligatures w14:val="none"/>
        </w:rPr>
        <w:t xml:space="preserve">Ülkeye Göre En Büyük Pazar 76,47 % değer payı, Amerika Birleşik Devletleri, 2023 </w:t>
      </w:r>
    </w:p>
    <w:p w:rsidR="000A0A95" w:rsidRPr="003E255D" w:rsidRDefault="000A0A95" w:rsidP="000A0A95">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Mısır, soya fasulyesi, salatalık gibi yüksek katma değerli ürünlerin önde gelen üreticisi konumunda olup, ülkede biyoteknolojik ürünlerin yanı sıra hibrit tohumların kullanımı da en yüksek seviyededir.</w:t>
      </w:r>
    </w:p>
    <w:p w:rsidR="000A0A95" w:rsidRPr="003E255D" w:rsidRDefault="000A0A95" w:rsidP="000A0A95">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3E255D">
        <w:rPr>
          <w:rFonts w:eastAsia="Times New Roman" w:cstheme="minorHAnsi"/>
          <w:b/>
          <w:bCs/>
          <w:kern w:val="0"/>
          <w:sz w:val="24"/>
          <w:szCs w:val="24"/>
          <w:lang w:eastAsia="tr-TR"/>
          <w14:ligatures w14:val="none"/>
        </w:rPr>
        <w:t xml:space="preserve">Ürün Ailesine Göre En Hızlı Büyüyen Pazar 6,96 % Tahmini CAGR, </w:t>
      </w:r>
      <w:proofErr w:type="spellStart"/>
      <w:r w:rsidRPr="003E255D">
        <w:rPr>
          <w:rFonts w:eastAsia="Times New Roman" w:cstheme="minorHAnsi"/>
          <w:b/>
          <w:bCs/>
          <w:kern w:val="0"/>
          <w:sz w:val="24"/>
          <w:szCs w:val="24"/>
          <w:lang w:eastAsia="tr-TR"/>
          <w14:ligatures w14:val="none"/>
        </w:rPr>
        <w:t>Solanaceae</w:t>
      </w:r>
      <w:proofErr w:type="spellEnd"/>
      <w:r w:rsidRPr="003E255D">
        <w:rPr>
          <w:rFonts w:eastAsia="Times New Roman" w:cstheme="minorHAnsi"/>
          <w:b/>
          <w:bCs/>
          <w:kern w:val="0"/>
          <w:sz w:val="24"/>
          <w:szCs w:val="24"/>
          <w:lang w:eastAsia="tr-TR"/>
          <w14:ligatures w14:val="none"/>
        </w:rPr>
        <w:t xml:space="preserve">, 2024-2030 </w:t>
      </w:r>
    </w:p>
    <w:p w:rsidR="000A0A95" w:rsidRPr="003E255D" w:rsidRDefault="000A0A95" w:rsidP="000A0A95">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İşleme sanayinin artan üretimi ve büyüyen talebi ile daha geniş yetiştirme ortamlarına uyum sağlayabilme özelliği nedeniyle en hızlı büyüyen türdür.</w:t>
      </w:r>
    </w:p>
    <w:p w:rsidR="000A0A95" w:rsidRPr="003E255D" w:rsidRDefault="000A0A95" w:rsidP="000A0A95">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3E255D">
        <w:rPr>
          <w:rFonts w:eastAsia="Times New Roman" w:cstheme="minorHAnsi"/>
          <w:b/>
          <w:bCs/>
          <w:kern w:val="0"/>
          <w:sz w:val="24"/>
          <w:szCs w:val="24"/>
          <w:lang w:eastAsia="tr-TR"/>
          <w14:ligatures w14:val="none"/>
        </w:rPr>
        <w:t xml:space="preserve">Ülkeye Göre En Hızlı Büyüyen Pazar %6,76 Tahmini CAGR, Amerika Birleşik Devletleri, 2024-2030 </w:t>
      </w:r>
    </w:p>
    <w:p w:rsidR="000A0A95" w:rsidRPr="003E255D" w:rsidRDefault="000A0A95" w:rsidP="000A0A95">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Amerika Birleşik Devletleri, tahıl ve sebzelerin önde gelen üreticilerinden biridir. Elverişli hava koşulları ve sebzelere yönelik yüksek ihracat talebi, ekimin artmasına yol açtı.</w:t>
      </w:r>
    </w:p>
    <w:p w:rsidR="000A0A95" w:rsidRPr="003E255D" w:rsidRDefault="000A0A95" w:rsidP="000A0A95">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3E255D">
        <w:rPr>
          <w:rFonts w:eastAsia="Times New Roman" w:cstheme="minorHAnsi"/>
          <w:b/>
          <w:bCs/>
          <w:kern w:val="0"/>
          <w:sz w:val="24"/>
          <w:szCs w:val="24"/>
          <w:lang w:eastAsia="tr-TR"/>
          <w14:ligatures w14:val="none"/>
        </w:rPr>
        <w:t xml:space="preserve">Lider Pazar Oyuncusu 26.10 % pazar payı, </w:t>
      </w:r>
      <w:proofErr w:type="spellStart"/>
      <w:r w:rsidRPr="003E255D">
        <w:rPr>
          <w:rFonts w:eastAsia="Times New Roman" w:cstheme="minorHAnsi"/>
          <w:b/>
          <w:bCs/>
          <w:kern w:val="0"/>
          <w:sz w:val="24"/>
          <w:szCs w:val="24"/>
          <w:lang w:eastAsia="tr-TR"/>
          <w14:ligatures w14:val="none"/>
        </w:rPr>
        <w:t>Corteva</w:t>
      </w:r>
      <w:proofErr w:type="spellEnd"/>
      <w:r w:rsidRPr="003E255D">
        <w:rPr>
          <w:rFonts w:eastAsia="Times New Roman" w:cstheme="minorHAnsi"/>
          <w:b/>
          <w:bCs/>
          <w:kern w:val="0"/>
          <w:sz w:val="24"/>
          <w:szCs w:val="24"/>
          <w:lang w:eastAsia="tr-TR"/>
          <w14:ligatures w14:val="none"/>
        </w:rPr>
        <w:t xml:space="preserve"> </w:t>
      </w:r>
      <w:proofErr w:type="spellStart"/>
      <w:r w:rsidRPr="003E255D">
        <w:rPr>
          <w:rFonts w:eastAsia="Times New Roman" w:cstheme="minorHAnsi"/>
          <w:b/>
          <w:bCs/>
          <w:kern w:val="0"/>
          <w:sz w:val="24"/>
          <w:szCs w:val="24"/>
          <w:lang w:eastAsia="tr-TR"/>
          <w14:ligatures w14:val="none"/>
        </w:rPr>
        <w:t>Agriscience</w:t>
      </w:r>
      <w:proofErr w:type="spellEnd"/>
      <w:r w:rsidRPr="003E255D">
        <w:rPr>
          <w:rFonts w:eastAsia="Times New Roman" w:cstheme="minorHAnsi"/>
          <w:b/>
          <w:bCs/>
          <w:kern w:val="0"/>
          <w:sz w:val="24"/>
          <w:szCs w:val="24"/>
          <w:lang w:eastAsia="tr-TR"/>
          <w14:ligatures w14:val="none"/>
        </w:rPr>
        <w:t xml:space="preserve">, 2022 </w:t>
      </w:r>
    </w:p>
    <w:p w:rsidR="000A0A95" w:rsidRPr="003E255D" w:rsidRDefault="000A0A95" w:rsidP="000A0A95">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Şirket kapsamlı ürün yenilikleri ve etkili ortaklık stratejileri yaptı. Yakın zamanda mısır melezleri ve diğer mahsullerde yeni gen düzenleme teknolojisini piyasaya sürdü.</w:t>
      </w:r>
    </w:p>
    <w:p w:rsidR="000A0A95" w:rsidRPr="003E255D" w:rsidRDefault="000A0A95" w:rsidP="000A0A95">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3E255D">
        <w:rPr>
          <w:rFonts w:eastAsia="Times New Roman" w:cstheme="minorHAnsi"/>
          <w:b/>
          <w:bCs/>
          <w:kern w:val="0"/>
          <w:sz w:val="24"/>
          <w:szCs w:val="24"/>
          <w:lang w:eastAsia="tr-TR"/>
          <w14:ligatures w14:val="none"/>
        </w:rPr>
        <w:lastRenderedPageBreak/>
        <w:t xml:space="preserve">Bitki yetiştirme tekniklerindeki gelişmeler ve pazardaki kilit oyuncuların gelişmiş çeşitlere yönelik artan yatırımlarının pazarı yönlendireceği tahmin ediliyor </w:t>
      </w:r>
    </w:p>
    <w:p w:rsidR="000A0A95" w:rsidRPr="003E255D" w:rsidRDefault="000A0A95" w:rsidP="000A0A95">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 xml:space="preserve">Kuzey Amerika'da, hibrit tohum segmenti hacim ve değer açısından pazarlara </w:t>
      </w:r>
      <w:proofErr w:type="gramStart"/>
      <w:r w:rsidRPr="003E255D">
        <w:rPr>
          <w:rFonts w:eastAsia="Times New Roman" w:cstheme="minorHAnsi"/>
          <w:kern w:val="0"/>
          <w:sz w:val="24"/>
          <w:szCs w:val="24"/>
          <w:lang w:eastAsia="tr-TR"/>
          <w14:ligatures w14:val="none"/>
        </w:rPr>
        <w:t>hakim</w:t>
      </w:r>
      <w:proofErr w:type="gramEnd"/>
      <w:r w:rsidRPr="003E255D">
        <w:rPr>
          <w:rFonts w:eastAsia="Times New Roman" w:cstheme="minorHAnsi"/>
          <w:kern w:val="0"/>
          <w:sz w:val="24"/>
          <w:szCs w:val="24"/>
          <w:lang w:eastAsia="tr-TR"/>
          <w14:ligatures w14:val="none"/>
        </w:rPr>
        <w:t xml:space="preserve"> oldu. 2022'de toplam tohum pazarı değerinin %81,4'ünü oluşturuyordu. Bunun nedeni, hibrit tohumların daha yüksek verim, iyileştirilmiş hastalık direnci ve tutarlı performans gibi üstün özellikler içermesi ve modern tarımın taleplerini karşılamasıdır.</w:t>
      </w:r>
    </w:p>
    <w:p w:rsidR="000A0A95" w:rsidRPr="003E255D" w:rsidRDefault="000A0A95" w:rsidP="000A0A95">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Bitki yetiştirme tekniklerindeki gelişmeler sayesinde, tohumların ve bitki hücrelerinin DNA'sını değiştirerek istenilen özelliklere sahip yeni bitki çeşitlerinin geliştirilmesine olanak sağlayan hibrit segmentinin piyasa değeri 2017 ile 2021 arasında %27,2 oranında arttı. Bu yenilikçi özellikler, bölgedeki hibrit tohumlarının satışlarını yönlendiriyor.</w:t>
      </w:r>
    </w:p>
    <w:p w:rsidR="000A0A95" w:rsidRPr="003E255D" w:rsidRDefault="000A0A95" w:rsidP="000A0A95">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Açık tozlaşmalı çeşitler daha az girdi gerektirir ve düşük gelirli çiftçiler için daha ucuz ve daha uygundur. Sonuç olarak, 2022'de 4,23 milyar ABD doları değerindeydiler.</w:t>
      </w:r>
    </w:p>
    <w:p w:rsidR="000A0A95" w:rsidRPr="003E255D" w:rsidRDefault="000A0A95" w:rsidP="000A0A95">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 xml:space="preserve">Şirketler, gelişmiş, iyileştirilmiş çeşitlere olan talebin artması nedeniyle yeni bitki teknolojilerine yoğun bir şekilde yatırım yapıyor. Örneğin, 2022'de Bayer AG, </w:t>
      </w:r>
      <w:proofErr w:type="spellStart"/>
      <w:r w:rsidRPr="003E255D">
        <w:rPr>
          <w:rFonts w:eastAsia="Times New Roman" w:cstheme="minorHAnsi"/>
          <w:kern w:val="0"/>
          <w:sz w:val="24"/>
          <w:szCs w:val="24"/>
          <w:lang w:eastAsia="tr-TR"/>
          <w14:ligatures w14:val="none"/>
        </w:rPr>
        <w:t>Cranbrook</w:t>
      </w:r>
      <w:proofErr w:type="spellEnd"/>
      <w:r w:rsidRPr="003E255D">
        <w:rPr>
          <w:rFonts w:eastAsia="Times New Roman" w:cstheme="minorHAnsi"/>
          <w:kern w:val="0"/>
          <w:sz w:val="24"/>
          <w:szCs w:val="24"/>
          <w:lang w:eastAsia="tr-TR"/>
          <w14:ligatures w14:val="none"/>
        </w:rPr>
        <w:t xml:space="preserve">, </w:t>
      </w:r>
      <w:proofErr w:type="spellStart"/>
      <w:r w:rsidRPr="003E255D">
        <w:rPr>
          <w:rFonts w:eastAsia="Times New Roman" w:cstheme="minorHAnsi"/>
          <w:kern w:val="0"/>
          <w:sz w:val="24"/>
          <w:szCs w:val="24"/>
          <w:lang w:eastAsia="tr-TR"/>
          <w14:ligatures w14:val="none"/>
        </w:rPr>
        <w:t>BC'de</w:t>
      </w:r>
      <w:proofErr w:type="spellEnd"/>
      <w:r w:rsidRPr="003E255D">
        <w:rPr>
          <w:rFonts w:eastAsia="Times New Roman" w:cstheme="minorHAnsi"/>
          <w:kern w:val="0"/>
          <w:sz w:val="24"/>
          <w:szCs w:val="24"/>
          <w:lang w:eastAsia="tr-TR"/>
          <w14:ligatures w14:val="none"/>
        </w:rPr>
        <w:t xml:space="preserve"> yeni kanola tohumu üretim tesisini açtı. Bu tesis, Bayer'in Kanada ve Şili'deki kanola ön temel, temel ve deneysel parsel tohum operasyonlarını yönetiyor.</w:t>
      </w:r>
    </w:p>
    <w:p w:rsidR="000A0A95" w:rsidRPr="003E255D" w:rsidRDefault="000A0A95" w:rsidP="000A0A95">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Buğday, tüm ürünler arasında en çok yetiştirilen üründür ve açık tozlaşmalı çeşitler, 2022'de toplam açık tozlaşmalı çeşitlerin %29,3'ünü ve hibrit türevlerin değer payını oluşturmaktadır. Açık tozlaşmalı çeşitlerin ve türevlerinin avantajları arasında yerel ortama iyi adapte olmaları, daha güçlü büyümelerine izin vermeleri ve daha az girdi gerektirmeleri yer almaktadır.</w:t>
      </w:r>
    </w:p>
    <w:p w:rsidR="000A0A95" w:rsidRPr="003E255D" w:rsidRDefault="000A0A95" w:rsidP="000A0A95">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Bitki yetiştirme tekniklerindeki ilerlemeler ve melez tohumlarda daha yüksek verim ve hastalık direncinin iyileştirilmesi gibi üstün özelliklerin entegrasyonunun, tahmin döneminde pazarın büyümesini yönlendireceği tahmin ediliyor.</w:t>
      </w:r>
    </w:p>
    <w:p w:rsidR="000A0A95" w:rsidRPr="003E255D" w:rsidRDefault="000A0A95" w:rsidP="000A0A95">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3E255D">
        <w:rPr>
          <w:rFonts w:eastAsia="Times New Roman" w:cstheme="minorHAnsi"/>
          <w:b/>
          <w:bCs/>
          <w:kern w:val="0"/>
          <w:sz w:val="24"/>
          <w:szCs w:val="24"/>
          <w:lang w:eastAsia="tr-TR"/>
          <w14:ligatures w14:val="none"/>
        </w:rPr>
        <w:t xml:space="preserve">Kuzey Amerika tohum pazarına, daha geniş bir alana yayılmış olması ve ticari melezlerin daha fazla kullanılması nedeniyle ABD </w:t>
      </w:r>
      <w:proofErr w:type="gramStart"/>
      <w:r w:rsidRPr="003E255D">
        <w:rPr>
          <w:rFonts w:eastAsia="Times New Roman" w:cstheme="minorHAnsi"/>
          <w:b/>
          <w:bCs/>
          <w:kern w:val="0"/>
          <w:sz w:val="24"/>
          <w:szCs w:val="24"/>
          <w:lang w:eastAsia="tr-TR"/>
          <w14:ligatures w14:val="none"/>
        </w:rPr>
        <w:t>hakim</w:t>
      </w:r>
      <w:proofErr w:type="gramEnd"/>
      <w:r w:rsidRPr="003E255D">
        <w:rPr>
          <w:rFonts w:eastAsia="Times New Roman" w:cstheme="minorHAnsi"/>
          <w:b/>
          <w:bCs/>
          <w:kern w:val="0"/>
          <w:sz w:val="24"/>
          <w:szCs w:val="24"/>
          <w:lang w:eastAsia="tr-TR"/>
          <w14:ligatures w14:val="none"/>
        </w:rPr>
        <w:t xml:space="preserve"> oldu </w:t>
      </w:r>
    </w:p>
    <w:p w:rsidR="000A0A95" w:rsidRPr="003E255D" w:rsidRDefault="000A0A95" w:rsidP="000A0A95">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2022'de Kuzey Amerika, küresel tohum pazarının değer açısından %34,5'ini oluşturarak başlıca lider tohum pazarıydı. Bölgede, Amerika Birleşik Devletleri en büyük tohum pazarıydı ve 2022'de %76,2'lik bir pazar payına sahipti, bunu Kanada ve Meksika izledi.</w:t>
      </w:r>
    </w:p>
    <w:p w:rsidR="000A0A95" w:rsidRPr="003E255D" w:rsidRDefault="000A0A95" w:rsidP="000A0A95">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2022'de, Amerika Birleşik Devletleri'ndeki sıra mahsulleri küresel sıra mahsulü tohum pazarının %36,1'ini oluştururken, sebze mahsulleri küresel sebze tohumu pazarının %22,8'ini oluşturdu. Bunun nedeni, daha geniş ekim alanı ve ticari tohumların daha fazla kullanılmasıydı.</w:t>
      </w:r>
    </w:p>
    <w:p w:rsidR="000A0A95" w:rsidRPr="003E255D" w:rsidRDefault="000A0A95" w:rsidP="000A0A95">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 xml:space="preserve">Kanada, 2022'de Kuzey Amerika tohum pazarının %13,9'unu oluşturan ikinci büyük tohum pazarıdır. İstatistik Kanada'ya göre, Ontario, </w:t>
      </w:r>
      <w:proofErr w:type="spellStart"/>
      <w:r w:rsidRPr="003E255D">
        <w:rPr>
          <w:rFonts w:eastAsia="Times New Roman" w:cstheme="minorHAnsi"/>
          <w:kern w:val="0"/>
          <w:sz w:val="24"/>
          <w:szCs w:val="24"/>
          <w:lang w:eastAsia="tr-TR"/>
          <w14:ligatures w14:val="none"/>
        </w:rPr>
        <w:t>Quebec</w:t>
      </w:r>
      <w:proofErr w:type="spellEnd"/>
      <w:r w:rsidRPr="003E255D">
        <w:rPr>
          <w:rFonts w:eastAsia="Times New Roman" w:cstheme="minorHAnsi"/>
          <w:kern w:val="0"/>
          <w:sz w:val="24"/>
          <w:szCs w:val="24"/>
          <w:lang w:eastAsia="tr-TR"/>
          <w14:ligatures w14:val="none"/>
        </w:rPr>
        <w:t xml:space="preserve"> ve Britanya </w:t>
      </w:r>
      <w:proofErr w:type="spellStart"/>
      <w:r w:rsidRPr="003E255D">
        <w:rPr>
          <w:rFonts w:eastAsia="Times New Roman" w:cstheme="minorHAnsi"/>
          <w:kern w:val="0"/>
          <w:sz w:val="24"/>
          <w:szCs w:val="24"/>
          <w:lang w:eastAsia="tr-TR"/>
          <w14:ligatures w14:val="none"/>
        </w:rPr>
        <w:t>Kolombiyası</w:t>
      </w:r>
      <w:proofErr w:type="spellEnd"/>
      <w:r w:rsidRPr="003E255D">
        <w:rPr>
          <w:rFonts w:eastAsia="Times New Roman" w:cstheme="minorHAnsi"/>
          <w:kern w:val="0"/>
          <w:sz w:val="24"/>
          <w:szCs w:val="24"/>
          <w:lang w:eastAsia="tr-TR"/>
          <w14:ligatures w14:val="none"/>
        </w:rPr>
        <w:t xml:space="preserve"> sırasıyla 2022'de sebze üretiminin yaklaşık %55,2'sini, %34,0'ını ve %3,1'ini oluşturuyordu. Ülkede yetiştirilen başlıca sebze mahsulleri domates, yeşil bezelye, havuç, yeşil fasulye, soğan, lahana ve brokolidir. Kanada'nın korunan yetiştirme alanları arasında domates, biber, salatalık ve marul bulunur.</w:t>
      </w:r>
    </w:p>
    <w:p w:rsidR="000A0A95" w:rsidRPr="003E255D" w:rsidRDefault="000A0A95" w:rsidP="000A0A95">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 xml:space="preserve">Meksika'da korumalı koşullar altında sebze mahsullerinin yetiştirilmesi hızla artmaktadır. </w:t>
      </w:r>
      <w:proofErr w:type="spellStart"/>
      <w:r w:rsidRPr="003E255D">
        <w:rPr>
          <w:rFonts w:eastAsia="Times New Roman" w:cstheme="minorHAnsi"/>
          <w:kern w:val="0"/>
          <w:sz w:val="24"/>
          <w:szCs w:val="24"/>
          <w:lang w:eastAsia="tr-TR"/>
          <w14:ligatures w14:val="none"/>
        </w:rPr>
        <w:t>Sinaloa</w:t>
      </w:r>
      <w:proofErr w:type="spellEnd"/>
      <w:r w:rsidRPr="003E255D">
        <w:rPr>
          <w:rFonts w:eastAsia="Times New Roman" w:cstheme="minorHAnsi"/>
          <w:kern w:val="0"/>
          <w:sz w:val="24"/>
          <w:szCs w:val="24"/>
          <w:lang w:eastAsia="tr-TR"/>
          <w14:ligatures w14:val="none"/>
        </w:rPr>
        <w:t xml:space="preserve">, 2022'de korumalı tarımın yapıldığı en büyük alanı oluştururken, onu 3.310 hektarla </w:t>
      </w:r>
      <w:proofErr w:type="spellStart"/>
      <w:r w:rsidRPr="003E255D">
        <w:rPr>
          <w:rFonts w:eastAsia="Times New Roman" w:cstheme="minorHAnsi"/>
          <w:kern w:val="0"/>
          <w:sz w:val="24"/>
          <w:szCs w:val="24"/>
          <w:lang w:eastAsia="tr-TR"/>
          <w14:ligatures w14:val="none"/>
        </w:rPr>
        <w:t>Jalisco</w:t>
      </w:r>
      <w:proofErr w:type="spellEnd"/>
      <w:r w:rsidRPr="003E255D">
        <w:rPr>
          <w:rFonts w:eastAsia="Times New Roman" w:cstheme="minorHAnsi"/>
          <w:kern w:val="0"/>
          <w:sz w:val="24"/>
          <w:szCs w:val="24"/>
          <w:lang w:eastAsia="tr-TR"/>
          <w14:ligatures w14:val="none"/>
        </w:rPr>
        <w:t xml:space="preserve">, 2.647 hektarla </w:t>
      </w:r>
      <w:proofErr w:type="spellStart"/>
      <w:r w:rsidRPr="003E255D">
        <w:rPr>
          <w:rFonts w:eastAsia="Times New Roman" w:cstheme="minorHAnsi"/>
          <w:kern w:val="0"/>
          <w:sz w:val="24"/>
          <w:szCs w:val="24"/>
          <w:lang w:eastAsia="tr-TR"/>
          <w14:ligatures w14:val="none"/>
        </w:rPr>
        <w:t>Baja</w:t>
      </w:r>
      <w:proofErr w:type="spellEnd"/>
      <w:r w:rsidRPr="003E255D">
        <w:rPr>
          <w:rFonts w:eastAsia="Times New Roman" w:cstheme="minorHAnsi"/>
          <w:kern w:val="0"/>
          <w:sz w:val="24"/>
          <w:szCs w:val="24"/>
          <w:lang w:eastAsia="tr-TR"/>
          <w14:ligatures w14:val="none"/>
        </w:rPr>
        <w:t xml:space="preserve"> California, 1.624 hektarla Meksika, 1.496 hektarla </w:t>
      </w:r>
      <w:proofErr w:type="spellStart"/>
      <w:r w:rsidRPr="003E255D">
        <w:rPr>
          <w:rFonts w:eastAsia="Times New Roman" w:cstheme="minorHAnsi"/>
          <w:kern w:val="0"/>
          <w:sz w:val="24"/>
          <w:szCs w:val="24"/>
          <w:lang w:eastAsia="tr-TR"/>
          <w14:ligatures w14:val="none"/>
        </w:rPr>
        <w:t>Chihuahua</w:t>
      </w:r>
      <w:proofErr w:type="spellEnd"/>
      <w:r w:rsidRPr="003E255D">
        <w:rPr>
          <w:rFonts w:eastAsia="Times New Roman" w:cstheme="minorHAnsi"/>
          <w:kern w:val="0"/>
          <w:sz w:val="24"/>
          <w:szCs w:val="24"/>
          <w:lang w:eastAsia="tr-TR"/>
          <w14:ligatures w14:val="none"/>
        </w:rPr>
        <w:t xml:space="preserve">, 1.175 hektarla </w:t>
      </w:r>
      <w:proofErr w:type="spellStart"/>
      <w:r w:rsidRPr="003E255D">
        <w:rPr>
          <w:rFonts w:eastAsia="Times New Roman" w:cstheme="minorHAnsi"/>
          <w:kern w:val="0"/>
          <w:sz w:val="24"/>
          <w:szCs w:val="24"/>
          <w:lang w:eastAsia="tr-TR"/>
          <w14:ligatures w14:val="none"/>
        </w:rPr>
        <w:t>Sonora</w:t>
      </w:r>
      <w:proofErr w:type="spellEnd"/>
      <w:r w:rsidRPr="003E255D">
        <w:rPr>
          <w:rFonts w:eastAsia="Times New Roman" w:cstheme="minorHAnsi"/>
          <w:kern w:val="0"/>
          <w:sz w:val="24"/>
          <w:szCs w:val="24"/>
          <w:lang w:eastAsia="tr-TR"/>
          <w14:ligatures w14:val="none"/>
        </w:rPr>
        <w:t xml:space="preserve"> ve 1.045 hektarla </w:t>
      </w:r>
      <w:proofErr w:type="spellStart"/>
      <w:r w:rsidRPr="003E255D">
        <w:rPr>
          <w:rFonts w:eastAsia="Times New Roman" w:cstheme="minorHAnsi"/>
          <w:kern w:val="0"/>
          <w:sz w:val="24"/>
          <w:szCs w:val="24"/>
          <w:lang w:eastAsia="tr-TR"/>
          <w14:ligatures w14:val="none"/>
        </w:rPr>
        <w:t>Puebla</w:t>
      </w:r>
      <w:proofErr w:type="spellEnd"/>
      <w:r w:rsidRPr="003E255D">
        <w:rPr>
          <w:rFonts w:eastAsia="Times New Roman" w:cstheme="minorHAnsi"/>
          <w:kern w:val="0"/>
          <w:sz w:val="24"/>
          <w:szCs w:val="24"/>
          <w:lang w:eastAsia="tr-TR"/>
          <w14:ligatures w14:val="none"/>
        </w:rPr>
        <w:t xml:space="preserve"> takip etti. </w:t>
      </w:r>
      <w:r w:rsidRPr="003E255D">
        <w:rPr>
          <w:rFonts w:eastAsia="Times New Roman" w:cstheme="minorHAnsi"/>
          <w:kern w:val="0"/>
          <w:sz w:val="24"/>
          <w:szCs w:val="24"/>
          <w:lang w:eastAsia="tr-TR"/>
          <w14:ligatures w14:val="none"/>
        </w:rPr>
        <w:lastRenderedPageBreak/>
        <w:t xml:space="preserve">Korumalı tarımda çoğunlukla yetiştirilen sebzeler domates, dolmalık biber ve </w:t>
      </w:r>
      <w:proofErr w:type="spellStart"/>
      <w:r w:rsidRPr="003E255D">
        <w:rPr>
          <w:rFonts w:eastAsia="Times New Roman" w:cstheme="minorHAnsi"/>
          <w:kern w:val="0"/>
          <w:sz w:val="24"/>
          <w:szCs w:val="24"/>
          <w:lang w:eastAsia="tr-TR"/>
          <w14:ligatures w14:val="none"/>
        </w:rPr>
        <w:t>kabakgillerdir</w:t>
      </w:r>
      <w:proofErr w:type="spellEnd"/>
      <w:r w:rsidRPr="003E255D">
        <w:rPr>
          <w:rFonts w:eastAsia="Times New Roman" w:cstheme="minorHAnsi"/>
          <w:kern w:val="0"/>
          <w:sz w:val="24"/>
          <w:szCs w:val="24"/>
          <w:lang w:eastAsia="tr-TR"/>
          <w14:ligatures w14:val="none"/>
        </w:rPr>
        <w:t>.</w:t>
      </w:r>
    </w:p>
    <w:p w:rsidR="000A0A95" w:rsidRPr="003E255D" w:rsidRDefault="000A0A95" w:rsidP="000A0A95">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Tohum şirketlerinin melezlemedeki artış, özellikle melez tohumların en büyük ithalatçısı olan Meksika'ya yapılan yatırımların artması ve Kuzey Amerika ülkeleri arasındaki ithalat ve ihracatı kolaylaştıran Kuzey Amerika Serbest Ticaret Anlaşması'nın tahmin döneminde pazarı önemli ölçüde canlandırması bekleniyor.</w:t>
      </w:r>
    </w:p>
    <w:p w:rsidR="000A0A95" w:rsidRPr="003E255D" w:rsidRDefault="000A0A95" w:rsidP="000A0A95">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3E255D">
        <w:rPr>
          <w:rFonts w:eastAsia="Times New Roman" w:cstheme="minorHAnsi"/>
          <w:b/>
          <w:bCs/>
          <w:kern w:val="0"/>
          <w:sz w:val="24"/>
          <w:szCs w:val="24"/>
          <w:lang w:eastAsia="tr-TR"/>
          <w14:ligatures w14:val="none"/>
        </w:rPr>
        <w:t xml:space="preserve">Kuzey Amerika Tohum Pazarı Trendleri </w:t>
      </w:r>
    </w:p>
    <w:p w:rsidR="000A0A95" w:rsidRPr="003E255D" w:rsidRDefault="000A0A95" w:rsidP="000A0A95">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3E255D">
        <w:rPr>
          <w:rFonts w:eastAsia="Times New Roman" w:cstheme="minorHAnsi"/>
          <w:b/>
          <w:bCs/>
          <w:kern w:val="0"/>
          <w:sz w:val="24"/>
          <w:szCs w:val="24"/>
          <w:lang w:eastAsia="tr-TR"/>
          <w14:ligatures w14:val="none"/>
        </w:rPr>
        <w:t>Kuzey Amerika'da ekilebilir arazilerin geniş alanları ve hükümetin elverişli politikaları nedeniyle ABD, ekilebilir arazilerin en büyük alanına sahipti</w:t>
      </w:r>
    </w:p>
    <w:p w:rsidR="000A0A95" w:rsidRPr="003E255D" w:rsidRDefault="000A0A95" w:rsidP="000A0A95">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Kuzey Amerika tarım arazileri, geniş ekilebilir arazi alanı, çeşitli iklim bölgeleri ve gelişmiş çiftçilik teknikleriyle karakterize edilir. Sıra mahsullerinin yetiştirilmesi, bölgenin artan gıda, yem ve endüstriyel hammadde talebini karşılamada önemli bir rol oynar. Bölge yalnızca iç tüketim için üretim yapmakla kalmaz, aynı zamanda küresel tarım ticaretine de önemli ölçüde katkıda bulunur. Sonuç olarak, bölgedeki sıra mahsullerinin toplam dönümü 2017 ile 2022 arasında %0,5 artarak 131,9 milyon hektara ulaştı. Amerika Birleşik Devletleri, Kuzey Amerika'daki en büyük tarım üreticisidir. 113,9 milyon hektarın üzerinde toplam tarım arazisine sahiptir ve 2022'de yaklaşık 112,7 milyon hektarı sıra mahsulleri için kullanılmaktadır. Bunun nedeni, sübvansiyonlar ve destek programları da dahil olmak üzere ülkenin tarım politikalarının büyük ölçekli çiftçiliği teşvik etmesidir.</w:t>
      </w:r>
    </w:p>
    <w:p w:rsidR="000A0A95" w:rsidRPr="003E255D" w:rsidRDefault="000A0A95" w:rsidP="000A0A95">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 xml:space="preserve">2022'de mısır, Kuzey Amerika sıra mahsulü ekim alanının %34,6'lık büyük payını oluşturuyordu. Bunun nedeni, Kuzey Amerika'nın birçok yerindeki iklimin, özellikle de Amerika Birleşik Devletleri'nin </w:t>
      </w:r>
      <w:proofErr w:type="spellStart"/>
      <w:r w:rsidRPr="003E255D">
        <w:rPr>
          <w:rFonts w:eastAsia="Times New Roman" w:cstheme="minorHAnsi"/>
          <w:kern w:val="0"/>
          <w:sz w:val="24"/>
          <w:szCs w:val="24"/>
          <w:lang w:eastAsia="tr-TR"/>
          <w14:ligatures w14:val="none"/>
        </w:rPr>
        <w:t>Ortabatı</w:t>
      </w:r>
      <w:proofErr w:type="spellEnd"/>
      <w:r w:rsidRPr="003E255D">
        <w:rPr>
          <w:rFonts w:eastAsia="Times New Roman" w:cstheme="minorHAnsi"/>
          <w:kern w:val="0"/>
          <w:sz w:val="24"/>
          <w:szCs w:val="24"/>
          <w:lang w:eastAsia="tr-TR"/>
          <w14:ligatures w14:val="none"/>
        </w:rPr>
        <w:t xml:space="preserve"> bölgesinin mısır yetiştiriciliği için oldukça uygun olmasıdır. Ayrıca, mısır pazarının istikrarı, istikrarlı talebiyle birleşince, onu birçok Kuzey Amerika çiftçisi için cazip bir seçenek haline getiriyor. Sonuç olarak, mısır ekim alanının 2030'da 52,1 milyon hektara ulaşması tahmin ediliyor.</w:t>
      </w:r>
    </w:p>
    <w:p w:rsidR="000A0A95" w:rsidRPr="003E255D" w:rsidRDefault="000A0A95" w:rsidP="000A0A95">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 xml:space="preserve">Soya fasulyesi, 2022'de bölgenin genel sıra mahsulü yetiştirme alanının %28,5'lik payıyla Kuzey Amerika'daki ikinci en büyük ekim alanını oluşturuyordu. Bunun nedeni, bölgedeki soya fasulyesi yağı, </w:t>
      </w:r>
      <w:proofErr w:type="spellStart"/>
      <w:r w:rsidRPr="003E255D">
        <w:rPr>
          <w:rFonts w:eastAsia="Times New Roman" w:cstheme="minorHAnsi"/>
          <w:kern w:val="0"/>
          <w:sz w:val="24"/>
          <w:szCs w:val="24"/>
          <w:lang w:eastAsia="tr-TR"/>
          <w14:ligatures w14:val="none"/>
        </w:rPr>
        <w:t>tofu</w:t>
      </w:r>
      <w:proofErr w:type="spellEnd"/>
      <w:r w:rsidRPr="003E255D">
        <w:rPr>
          <w:rFonts w:eastAsia="Times New Roman" w:cstheme="minorHAnsi"/>
          <w:kern w:val="0"/>
          <w:sz w:val="24"/>
          <w:szCs w:val="24"/>
          <w:lang w:eastAsia="tr-TR"/>
          <w14:ligatures w14:val="none"/>
        </w:rPr>
        <w:t>, soya sütü ve protein izolatları yapmak için işleme endüstrilerinden gelen yüksek soya fasulyesi talebidir ve bu da yetiştiriciler için istikrarlı bir pazar sağlamaktadır. Olumlu hükümet politikaları ve iç pazardaki sıra mahsullerine olan istikrarlı talebin bölgedeki ekim alanını artırması tahmin edilmektedir.</w:t>
      </w:r>
    </w:p>
    <w:p w:rsidR="000A0A95" w:rsidRPr="003E255D" w:rsidRDefault="000A0A95" w:rsidP="000A0A95">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3E255D">
        <w:rPr>
          <w:rFonts w:eastAsia="Times New Roman" w:cstheme="minorHAnsi"/>
          <w:b/>
          <w:bCs/>
          <w:kern w:val="0"/>
          <w:sz w:val="24"/>
          <w:szCs w:val="24"/>
          <w:lang w:eastAsia="tr-TR"/>
          <w14:ligatures w14:val="none"/>
        </w:rPr>
        <w:t>RAPORDA YER ALAN DİĞER ANA SEKTÖR TRENDLERİ</w:t>
      </w:r>
    </w:p>
    <w:p w:rsidR="000A0A95" w:rsidRPr="003E255D" w:rsidRDefault="000A0A95" w:rsidP="000A0A95">
      <w:pPr>
        <w:numPr>
          <w:ilvl w:val="0"/>
          <w:numId w:val="4"/>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Bezelye, gıda işleme endüstrilerinden gelen yüksek talep ve günlük tüketim nedeniyle bölgede yetiştirilen en önemli sebze ürünüdür.</w:t>
      </w:r>
    </w:p>
    <w:p w:rsidR="000A0A95" w:rsidRPr="003E255D" w:rsidRDefault="000A0A95" w:rsidP="000A0A95">
      <w:pPr>
        <w:numPr>
          <w:ilvl w:val="0"/>
          <w:numId w:val="4"/>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 xml:space="preserve">Bölgede mantar ve virüs hastalıklarına dayanıklı </w:t>
      </w:r>
      <w:proofErr w:type="spellStart"/>
      <w:r w:rsidRPr="003E255D">
        <w:rPr>
          <w:rFonts w:eastAsia="Times New Roman" w:cstheme="minorHAnsi"/>
          <w:kern w:val="0"/>
          <w:sz w:val="24"/>
          <w:szCs w:val="24"/>
          <w:lang w:eastAsia="tr-TR"/>
          <w14:ligatures w14:val="none"/>
        </w:rPr>
        <w:t>Brassicaceae</w:t>
      </w:r>
      <w:proofErr w:type="spellEnd"/>
      <w:r w:rsidRPr="003E255D">
        <w:rPr>
          <w:rFonts w:eastAsia="Times New Roman" w:cstheme="minorHAnsi"/>
          <w:kern w:val="0"/>
          <w:sz w:val="24"/>
          <w:szCs w:val="24"/>
          <w:lang w:eastAsia="tr-TR"/>
          <w14:ligatures w14:val="none"/>
        </w:rPr>
        <w:t xml:space="preserve"> tohumlarına olan talep artıyor</w:t>
      </w:r>
    </w:p>
    <w:p w:rsidR="000A0A95" w:rsidRPr="003E255D" w:rsidRDefault="000A0A95" w:rsidP="000A0A95">
      <w:pPr>
        <w:numPr>
          <w:ilvl w:val="0"/>
          <w:numId w:val="4"/>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Virüs ve mantar hastalıklarına dayanıklı tohumlar ve uzun raf ömrü özellikleri domates ve soğan tohumu pazarını yönlendiriyor</w:t>
      </w:r>
    </w:p>
    <w:p w:rsidR="000A0A95" w:rsidRPr="003E255D" w:rsidRDefault="000A0A95" w:rsidP="000A0A95">
      <w:pPr>
        <w:numPr>
          <w:ilvl w:val="0"/>
          <w:numId w:val="4"/>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Kuzey Amerika'da, genetiği değiştirilmiş organizmaların yüksek onay oranları ve üreme teknolojisindeki gelişmeler nedeniyle transgenik üreme yoğun bir şekilde kullanılmaktadır.</w:t>
      </w:r>
    </w:p>
    <w:p w:rsidR="000A0A95" w:rsidRPr="003E255D" w:rsidRDefault="000A0A95" w:rsidP="000A0A95">
      <w:pPr>
        <w:numPr>
          <w:ilvl w:val="0"/>
          <w:numId w:val="5"/>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lastRenderedPageBreak/>
        <w:t>Solgunluk ve RKN (Kök Ucu Nematodları) gibi hastalıklara karşı dayanıklılığa olan yüksek talep nedeniyle hastalıklara dayanıklı yonca ve pamuk tohumlarının benimsenmesi artıyor</w:t>
      </w:r>
    </w:p>
    <w:p w:rsidR="000A0A95" w:rsidRPr="003E255D" w:rsidRDefault="000A0A95" w:rsidP="000A0A95">
      <w:pPr>
        <w:numPr>
          <w:ilvl w:val="0"/>
          <w:numId w:val="5"/>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Hastalıklara dayanıklı ve daha geniş adaptasyon özelliklerine sahip bitkilerin kullanımının artması, bölgedeki tahıl tohumu pazarının büyümesini teşvik ediyor</w:t>
      </w:r>
    </w:p>
    <w:p w:rsidR="000A0A95" w:rsidRPr="000A0A95" w:rsidRDefault="000A0A95" w:rsidP="000A0A95">
      <w:pPr>
        <w:numPr>
          <w:ilvl w:val="0"/>
          <w:numId w:val="5"/>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3E255D">
        <w:rPr>
          <w:rFonts w:eastAsia="Times New Roman" w:cstheme="minorHAnsi"/>
          <w:kern w:val="0"/>
          <w:sz w:val="24"/>
          <w:szCs w:val="24"/>
          <w:lang w:eastAsia="tr-TR"/>
          <w14:ligatures w14:val="none"/>
        </w:rPr>
        <w:t>Bölgede buğday ve soya fasulyesi için hastalıklara dayanıklı ve kuraklığa dayanıklı tohumların benimsenmesi artıyor</w:t>
      </w:r>
    </w:p>
    <w:p w:rsidR="000A0A95" w:rsidRDefault="000A0A95" w:rsidP="000A0A95">
      <w:pPr>
        <w:ind w:left="360"/>
      </w:pPr>
      <w:r>
        <w:t xml:space="preserve">Kaynak: </w:t>
      </w:r>
      <w:hyperlink r:id="rId5" w:history="1">
        <w:r w:rsidR="000D1C9B" w:rsidRPr="00A73A04">
          <w:rPr>
            <w:rStyle w:val="Kpr"/>
          </w:rPr>
          <w:t>https://www.mordorintelligence.com/industry-reports/seeds-industry</w:t>
        </w:r>
      </w:hyperlink>
    </w:p>
    <w:p w:rsidR="00AC1B13" w:rsidRDefault="00AC1B13"/>
    <w:sectPr w:rsidR="00AC1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2383E"/>
    <w:multiLevelType w:val="multilevel"/>
    <w:tmpl w:val="ABAA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756B7"/>
    <w:multiLevelType w:val="multilevel"/>
    <w:tmpl w:val="D8F6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42AD4"/>
    <w:multiLevelType w:val="multilevel"/>
    <w:tmpl w:val="9CBE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84345"/>
    <w:multiLevelType w:val="multilevel"/>
    <w:tmpl w:val="CA3E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B1C90"/>
    <w:multiLevelType w:val="multilevel"/>
    <w:tmpl w:val="CFCC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103439">
    <w:abstractNumId w:val="0"/>
  </w:num>
  <w:num w:numId="2" w16cid:durableId="1814787031">
    <w:abstractNumId w:val="4"/>
  </w:num>
  <w:num w:numId="3" w16cid:durableId="772827813">
    <w:abstractNumId w:val="3"/>
  </w:num>
  <w:num w:numId="4" w16cid:durableId="188102534">
    <w:abstractNumId w:val="1"/>
  </w:num>
  <w:num w:numId="5" w16cid:durableId="521557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95"/>
    <w:rsid w:val="00037B90"/>
    <w:rsid w:val="000A0A95"/>
    <w:rsid w:val="000D1C9B"/>
    <w:rsid w:val="001E2EAA"/>
    <w:rsid w:val="00AC1B13"/>
    <w:rsid w:val="00BB2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EADE"/>
  <w15:chartTrackingRefBased/>
  <w15:docId w15:val="{FF36BF9D-2FC9-4401-BF29-F70481A7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A95"/>
  </w:style>
  <w:style w:type="paragraph" w:styleId="Balk1">
    <w:name w:val="heading 1"/>
    <w:basedOn w:val="Normal"/>
    <w:next w:val="Normal"/>
    <w:link w:val="Balk1Char"/>
    <w:uiPriority w:val="9"/>
    <w:qFormat/>
    <w:rsid w:val="000A0A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A0A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A0A9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A0A9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A0A9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A0A9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A0A9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A0A9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A0A9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0A9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A0A9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A0A9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A0A9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A0A9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A0A9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A0A9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A0A9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A0A95"/>
    <w:rPr>
      <w:rFonts w:eastAsiaTheme="majorEastAsia" w:cstheme="majorBidi"/>
      <w:color w:val="272727" w:themeColor="text1" w:themeTint="D8"/>
    </w:rPr>
  </w:style>
  <w:style w:type="paragraph" w:styleId="KonuBal">
    <w:name w:val="Title"/>
    <w:basedOn w:val="Normal"/>
    <w:next w:val="Normal"/>
    <w:link w:val="KonuBalChar"/>
    <w:uiPriority w:val="10"/>
    <w:qFormat/>
    <w:rsid w:val="000A0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A0A9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A0A9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A0A9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A0A9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A0A95"/>
    <w:rPr>
      <w:i/>
      <w:iCs/>
      <w:color w:val="404040" w:themeColor="text1" w:themeTint="BF"/>
    </w:rPr>
  </w:style>
  <w:style w:type="paragraph" w:styleId="ListeParagraf">
    <w:name w:val="List Paragraph"/>
    <w:basedOn w:val="Normal"/>
    <w:uiPriority w:val="34"/>
    <w:qFormat/>
    <w:rsid w:val="000A0A95"/>
    <w:pPr>
      <w:ind w:left="720"/>
      <w:contextualSpacing/>
    </w:pPr>
  </w:style>
  <w:style w:type="character" w:styleId="GlVurgulama">
    <w:name w:val="Intense Emphasis"/>
    <w:basedOn w:val="VarsaylanParagrafYazTipi"/>
    <w:uiPriority w:val="21"/>
    <w:qFormat/>
    <w:rsid w:val="000A0A95"/>
    <w:rPr>
      <w:i/>
      <w:iCs/>
      <w:color w:val="2F5496" w:themeColor="accent1" w:themeShade="BF"/>
    </w:rPr>
  </w:style>
  <w:style w:type="paragraph" w:styleId="GlAlnt">
    <w:name w:val="Intense Quote"/>
    <w:basedOn w:val="Normal"/>
    <w:next w:val="Normal"/>
    <w:link w:val="GlAlntChar"/>
    <w:uiPriority w:val="30"/>
    <w:qFormat/>
    <w:rsid w:val="000A0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A0A95"/>
    <w:rPr>
      <w:i/>
      <w:iCs/>
      <w:color w:val="2F5496" w:themeColor="accent1" w:themeShade="BF"/>
    </w:rPr>
  </w:style>
  <w:style w:type="character" w:styleId="GlBavuru">
    <w:name w:val="Intense Reference"/>
    <w:basedOn w:val="VarsaylanParagrafYazTipi"/>
    <w:uiPriority w:val="32"/>
    <w:qFormat/>
    <w:rsid w:val="000A0A95"/>
    <w:rPr>
      <w:b/>
      <w:bCs/>
      <w:smallCaps/>
      <w:color w:val="2F5496" w:themeColor="accent1" w:themeShade="BF"/>
      <w:spacing w:val="5"/>
    </w:rPr>
  </w:style>
  <w:style w:type="character" w:styleId="Kpr">
    <w:name w:val="Hyperlink"/>
    <w:basedOn w:val="VarsaylanParagrafYazTipi"/>
    <w:uiPriority w:val="99"/>
    <w:unhideWhenUsed/>
    <w:rsid w:val="000A0A95"/>
    <w:rPr>
      <w:color w:val="0563C1"/>
      <w:u w:val="single"/>
    </w:rPr>
  </w:style>
  <w:style w:type="character" w:styleId="zmlenmeyenBahsetme">
    <w:name w:val="Unresolved Mention"/>
    <w:basedOn w:val="VarsaylanParagrafYazTipi"/>
    <w:uiPriority w:val="99"/>
    <w:semiHidden/>
    <w:unhideWhenUsed/>
    <w:rsid w:val="000A0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84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rdorintelligence.com/industry-reports/seeds-indu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7972</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GÜMÜŞ - TSÜAB</dc:creator>
  <cp:keywords/>
  <dc:description/>
  <cp:lastModifiedBy>ALİ GÜMÜŞ - TSÜAB</cp:lastModifiedBy>
  <cp:revision>2</cp:revision>
  <dcterms:created xsi:type="dcterms:W3CDTF">2025-02-21T06:46:00Z</dcterms:created>
  <dcterms:modified xsi:type="dcterms:W3CDTF">2025-02-21T06:48:00Z</dcterms:modified>
</cp:coreProperties>
</file>